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20" w:rsidRPr="002C6B20" w:rsidRDefault="002C6B20" w:rsidP="002C6B20">
      <w:pPr>
        <w:jc w:val="left"/>
        <w:rPr>
          <w:rFonts w:ascii="Tahoma" w:hAnsi="Tahoma" w:cs="Tahoma"/>
          <w:sz w:val="20"/>
          <w:szCs w:val="20"/>
          <w:lang w:val="pt-BR" w:eastAsia="en-GB"/>
        </w:rPr>
      </w:pPr>
      <w:r w:rsidRPr="002C6B20">
        <w:rPr>
          <w:rFonts w:ascii="Tahoma" w:hAnsi="Tahoma" w:cs="Tahoma"/>
          <w:sz w:val="20"/>
          <w:szCs w:val="20"/>
          <w:lang w:val="pt-BR"/>
        </w:rPr>
        <w:t>Dr. Freddy Otarola Peñaranda</w:t>
      </w:r>
    </w:p>
    <w:p w:rsidR="002C6B20" w:rsidRDefault="002C6B20" w:rsidP="002C6B20">
      <w:pPr>
        <w:jc w:val="left"/>
        <w:rPr>
          <w:rFonts w:ascii="Tahoma" w:hAnsi="Tahoma" w:cs="Tahoma"/>
          <w:sz w:val="20"/>
          <w:szCs w:val="20"/>
          <w:lang w:val="pt-BR"/>
        </w:rPr>
      </w:pPr>
      <w:r w:rsidRPr="002C6B20">
        <w:rPr>
          <w:rFonts w:ascii="Tahoma" w:hAnsi="Tahoma" w:cs="Tahoma"/>
          <w:sz w:val="20"/>
          <w:szCs w:val="20"/>
          <w:lang w:val="pt-BR"/>
        </w:rPr>
        <w:t>Ministro de Trabajo y Promocion del Empleo</w:t>
      </w:r>
    </w:p>
    <w:p w:rsidR="002C6B20" w:rsidRPr="002C6B20" w:rsidRDefault="002C6B20" w:rsidP="002C6B20">
      <w:pPr>
        <w:jc w:val="left"/>
        <w:rPr>
          <w:rFonts w:ascii="Tahoma" w:hAnsi="Tahoma" w:cs="Tahoma"/>
          <w:sz w:val="20"/>
          <w:szCs w:val="20"/>
          <w:lang w:val="pt-BR"/>
        </w:rPr>
      </w:pPr>
      <w:r w:rsidRPr="002C6B20">
        <w:rPr>
          <w:rFonts w:ascii="Tahoma" w:hAnsi="Tahoma" w:cs="Tahoma"/>
          <w:sz w:val="20"/>
          <w:szCs w:val="20"/>
          <w:lang w:val="pt-BR"/>
        </w:rPr>
        <w:t>email: </w:t>
      </w:r>
      <w:r w:rsidRPr="002C6B20">
        <w:rPr>
          <w:rFonts w:ascii="Tahoma" w:hAnsi="Tahoma" w:cs="Tahoma"/>
          <w:color w:val="000000"/>
          <w:sz w:val="20"/>
          <w:szCs w:val="20"/>
          <w:lang w:val="pt-BR"/>
        </w:rPr>
        <w:fldChar w:fldCharType="begin"/>
      </w:r>
      <w:r w:rsidRPr="002C6B20">
        <w:rPr>
          <w:rFonts w:ascii="Tahoma" w:hAnsi="Tahoma" w:cs="Tahoma"/>
          <w:color w:val="000000"/>
          <w:sz w:val="20"/>
          <w:szCs w:val="20"/>
          <w:lang w:val="pt-BR"/>
        </w:rPr>
        <w:instrText xml:space="preserve"> HYPERLINK "mailto:dm@mintra.gob.pe" </w:instrText>
      </w:r>
      <w:r w:rsidRPr="002C6B20">
        <w:rPr>
          <w:rFonts w:ascii="Tahoma" w:hAnsi="Tahoma" w:cs="Tahoma"/>
          <w:color w:val="000000"/>
          <w:sz w:val="20"/>
          <w:szCs w:val="20"/>
          <w:lang w:val="pt-BR"/>
        </w:rPr>
        <w:fldChar w:fldCharType="separate"/>
      </w:r>
      <w:r w:rsidRPr="002C6B20">
        <w:rPr>
          <w:rStyle w:val="Hyperlink"/>
          <w:rFonts w:ascii="Tahoma" w:hAnsi="Tahoma" w:cs="Tahoma"/>
          <w:sz w:val="20"/>
          <w:szCs w:val="20"/>
          <w:lang w:val="pt-BR"/>
        </w:rPr>
        <w:t>dm@mintra.gob.pe</w:t>
      </w:r>
      <w:r w:rsidRPr="002C6B20">
        <w:rPr>
          <w:rFonts w:ascii="Tahoma" w:hAnsi="Tahoma" w:cs="Tahoma"/>
          <w:color w:val="000000"/>
          <w:sz w:val="20"/>
          <w:szCs w:val="20"/>
          <w:lang w:val="pt-BR"/>
        </w:rPr>
        <w:fldChar w:fldCharType="end"/>
      </w:r>
    </w:p>
    <w:p w:rsidR="002C6B20" w:rsidRDefault="002C6B20" w:rsidP="002C6B20">
      <w:pPr>
        <w:jc w:val="left"/>
        <w:rPr>
          <w:rFonts w:ascii="Tahoma" w:hAnsi="Tahoma" w:cs="Tahoma"/>
          <w:color w:val="000000"/>
          <w:sz w:val="20"/>
          <w:szCs w:val="20"/>
          <w:lang w:val="pt-BR"/>
        </w:rPr>
      </w:pPr>
    </w:p>
    <w:p w:rsidR="002C6B20" w:rsidRPr="002C6B20" w:rsidRDefault="002C6B20" w:rsidP="002C6B20">
      <w:pPr>
        <w:jc w:val="left"/>
        <w:rPr>
          <w:rFonts w:ascii="Tahoma" w:hAnsi="Tahoma" w:cs="Tahoma"/>
          <w:sz w:val="20"/>
          <w:szCs w:val="20"/>
          <w:lang w:val="pt-BR"/>
        </w:rPr>
      </w:pPr>
      <w:r w:rsidRPr="002C6B20">
        <w:rPr>
          <w:rFonts w:ascii="Tahoma" w:hAnsi="Tahoma" w:cs="Tahoma"/>
          <w:color w:val="000000"/>
          <w:sz w:val="20"/>
          <w:szCs w:val="20"/>
          <w:lang w:val="pt-BR"/>
        </w:rPr>
        <w:t>Dra. Sylvia Caceres Pizarro</w:t>
      </w:r>
    </w:p>
    <w:p w:rsidR="002C6B20" w:rsidRPr="002C6B20" w:rsidRDefault="002C6B20" w:rsidP="002C6B20">
      <w:pPr>
        <w:jc w:val="left"/>
        <w:rPr>
          <w:rFonts w:ascii="Tahoma" w:hAnsi="Tahoma" w:cs="Tahoma"/>
          <w:sz w:val="20"/>
          <w:szCs w:val="20"/>
          <w:lang w:val="pt-BR"/>
        </w:rPr>
      </w:pPr>
      <w:r w:rsidRPr="002C6B20">
        <w:rPr>
          <w:rFonts w:ascii="Tahoma" w:hAnsi="Tahoma" w:cs="Tahoma"/>
          <w:color w:val="000000"/>
          <w:sz w:val="20"/>
          <w:szCs w:val="20"/>
          <w:lang w:val="pt-BR"/>
        </w:rPr>
        <w:t>Viceministra de Trabajo</w:t>
      </w:r>
    </w:p>
    <w:p w:rsidR="002C6B20" w:rsidRPr="002C6B20" w:rsidRDefault="002C6B20" w:rsidP="002C6B20">
      <w:pPr>
        <w:jc w:val="left"/>
        <w:rPr>
          <w:rFonts w:ascii="Tahoma" w:hAnsi="Tahoma" w:cs="Tahoma"/>
          <w:sz w:val="20"/>
          <w:szCs w:val="20"/>
          <w:lang w:val="pt-BR"/>
        </w:rPr>
      </w:pPr>
      <w:hyperlink r:id="rId5" w:history="1">
        <w:r w:rsidRPr="002C6B20">
          <w:rPr>
            <w:rStyle w:val="Hyperlink"/>
            <w:rFonts w:ascii="Tahoma" w:hAnsi="Tahoma" w:cs="Tahoma"/>
            <w:sz w:val="20"/>
            <w:szCs w:val="20"/>
            <w:lang w:val="pt-BR"/>
          </w:rPr>
          <w:t>email: scaceres@mintra.gob.pe</w:t>
        </w:r>
      </w:hyperlink>
    </w:p>
    <w:p w:rsidR="002C6B20" w:rsidRDefault="002C6B20" w:rsidP="002C6B20">
      <w:pPr>
        <w:jc w:val="left"/>
        <w:rPr>
          <w:rFonts w:ascii="Tahoma" w:hAnsi="Tahoma" w:cs="Tahoma"/>
          <w:color w:val="000000"/>
          <w:sz w:val="20"/>
          <w:szCs w:val="20"/>
          <w:lang w:val="pt-BR"/>
        </w:rPr>
      </w:pPr>
    </w:p>
    <w:p w:rsidR="002C6B20" w:rsidRPr="002C6B20" w:rsidRDefault="002C6B20" w:rsidP="002C6B20">
      <w:pPr>
        <w:jc w:val="left"/>
        <w:rPr>
          <w:rFonts w:ascii="Tahoma" w:hAnsi="Tahoma" w:cs="Tahoma"/>
          <w:sz w:val="20"/>
          <w:szCs w:val="20"/>
          <w:lang w:val="pt-BR"/>
        </w:rPr>
      </w:pPr>
      <w:r w:rsidRPr="002C6B20">
        <w:rPr>
          <w:rFonts w:ascii="Tahoma" w:hAnsi="Tahoma" w:cs="Tahoma"/>
          <w:color w:val="000000"/>
          <w:sz w:val="20"/>
          <w:szCs w:val="20"/>
          <w:lang w:val="pt-BR"/>
        </w:rPr>
        <w:t xml:space="preserve">c.c.- </w:t>
      </w:r>
      <w:r w:rsidRPr="002C6B20">
        <w:rPr>
          <w:rFonts w:ascii="Tahoma" w:hAnsi="Tahoma" w:cs="Tahoma"/>
          <w:color w:val="000000"/>
          <w:sz w:val="20"/>
          <w:szCs w:val="20"/>
          <w:lang w:val="pt-BR"/>
        </w:rPr>
        <w:fldChar w:fldCharType="begin"/>
      </w:r>
      <w:r w:rsidRPr="002C6B20">
        <w:rPr>
          <w:rFonts w:ascii="Tahoma" w:hAnsi="Tahoma" w:cs="Tahoma"/>
          <w:color w:val="000000"/>
          <w:sz w:val="20"/>
          <w:szCs w:val="20"/>
          <w:lang w:val="pt-BR"/>
        </w:rPr>
        <w:instrText xml:space="preserve"> HYPERLINK "mailto:isarradefensa@gmail.com" </w:instrText>
      </w:r>
      <w:r w:rsidRPr="002C6B20">
        <w:rPr>
          <w:rFonts w:ascii="Tahoma" w:hAnsi="Tahoma" w:cs="Tahoma"/>
          <w:color w:val="000000"/>
          <w:sz w:val="20"/>
          <w:szCs w:val="20"/>
          <w:lang w:val="pt-BR"/>
        </w:rPr>
        <w:fldChar w:fldCharType="separate"/>
      </w:r>
      <w:r w:rsidRPr="002C6B20">
        <w:rPr>
          <w:rStyle w:val="Hyperlink"/>
          <w:rFonts w:ascii="Tahoma" w:hAnsi="Tahoma" w:cs="Tahoma"/>
          <w:sz w:val="20"/>
          <w:szCs w:val="20"/>
          <w:lang w:val="pt-BR"/>
        </w:rPr>
        <w:t>isarradefensa@gmail.com</w:t>
      </w:r>
      <w:r w:rsidRPr="002C6B20">
        <w:rPr>
          <w:rFonts w:ascii="Tahoma" w:hAnsi="Tahoma" w:cs="Tahoma"/>
          <w:color w:val="000000"/>
          <w:sz w:val="20"/>
          <w:szCs w:val="20"/>
          <w:lang w:val="pt-BR"/>
        </w:rPr>
        <w:fldChar w:fldCharType="end"/>
      </w:r>
    </w:p>
    <w:p w:rsidR="002C6B20" w:rsidRPr="002C6B20" w:rsidRDefault="002C6B20" w:rsidP="002C6B20">
      <w:pPr>
        <w:jc w:val="left"/>
        <w:rPr>
          <w:rFonts w:ascii="Tahoma" w:hAnsi="Tahoma" w:cs="Tahoma"/>
          <w:sz w:val="20"/>
          <w:szCs w:val="20"/>
        </w:rPr>
      </w:pPr>
      <w:r w:rsidRPr="002C6B20">
        <w:rPr>
          <w:rFonts w:ascii="Tahoma" w:hAnsi="Tahoma" w:cs="Tahoma"/>
          <w:color w:val="000000"/>
          <w:sz w:val="20"/>
          <w:szCs w:val="20"/>
          <w:lang w:val="pt-BR"/>
        </w:rPr>
        <w:t>        </w:t>
      </w:r>
      <w:r w:rsidRPr="002C6B20">
        <w:rPr>
          <w:rFonts w:ascii="Tahoma" w:hAnsi="Tahoma" w:cs="Tahoma"/>
          <w:color w:val="000000"/>
          <w:sz w:val="20"/>
          <w:szCs w:val="20"/>
          <w:lang w:val="pt-BR"/>
        </w:rPr>
        <w:fldChar w:fldCharType="begin"/>
      </w:r>
      <w:r w:rsidRPr="002C6B20">
        <w:rPr>
          <w:rFonts w:ascii="Tahoma" w:hAnsi="Tahoma" w:cs="Tahoma"/>
          <w:color w:val="000000"/>
          <w:sz w:val="20"/>
          <w:szCs w:val="20"/>
          <w:lang w:val="pt-BR"/>
        </w:rPr>
        <w:instrText xml:space="preserve"> HYPERLINK "mailto:cjanto@vivienda.gob.pe" </w:instrText>
      </w:r>
      <w:r w:rsidRPr="002C6B20">
        <w:rPr>
          <w:rFonts w:ascii="Tahoma" w:hAnsi="Tahoma" w:cs="Tahoma"/>
          <w:color w:val="000000"/>
          <w:sz w:val="20"/>
          <w:szCs w:val="20"/>
          <w:lang w:val="pt-BR"/>
        </w:rPr>
        <w:fldChar w:fldCharType="separate"/>
      </w:r>
      <w:r w:rsidRPr="002C6B20">
        <w:rPr>
          <w:rStyle w:val="Hyperlink"/>
          <w:rFonts w:ascii="Tahoma" w:hAnsi="Tahoma" w:cs="Tahoma"/>
          <w:sz w:val="20"/>
          <w:szCs w:val="20"/>
          <w:lang w:val="pt-BR"/>
        </w:rPr>
        <w:t>cjanto@vivienda.gob.pe</w:t>
      </w:r>
      <w:r w:rsidRPr="002C6B20">
        <w:rPr>
          <w:rFonts w:ascii="Tahoma" w:hAnsi="Tahoma" w:cs="Tahoma"/>
          <w:color w:val="000000"/>
          <w:sz w:val="20"/>
          <w:szCs w:val="20"/>
          <w:lang w:val="pt-BR"/>
        </w:rPr>
        <w:fldChar w:fldCharType="end"/>
      </w:r>
      <w:r w:rsidRPr="002C6B20">
        <w:rPr>
          <w:rFonts w:ascii="Tahoma" w:hAnsi="Tahoma" w:cs="Tahoma"/>
          <w:color w:val="000000"/>
          <w:sz w:val="20"/>
          <w:szCs w:val="20"/>
          <w:lang w:val="pt-BR"/>
        </w:rPr>
        <w:br/>
      </w:r>
    </w:p>
    <w:p w:rsidR="00357EC4" w:rsidRPr="002C6B20" w:rsidRDefault="002C6B20" w:rsidP="00357EC4">
      <w:pPr>
        <w:jc w:val="both"/>
        <w:rPr>
          <w:rFonts w:ascii="Tahoma" w:hAnsi="Tahoma" w:cs="Tahoma"/>
          <w:sz w:val="20"/>
          <w:szCs w:val="20"/>
        </w:rPr>
      </w:pPr>
      <w:proofErr w:type="gramStart"/>
      <w:r w:rsidRPr="002C6B20">
        <w:rPr>
          <w:rFonts w:ascii="Tahoma" w:hAnsi="Tahoma" w:cs="Tahoma"/>
          <w:sz w:val="20"/>
          <w:szCs w:val="20"/>
          <w:highlight w:val="green"/>
        </w:rPr>
        <w:t>……..</w:t>
      </w:r>
      <w:r>
        <w:rPr>
          <w:rFonts w:ascii="Tahoma" w:hAnsi="Tahoma" w:cs="Tahoma"/>
          <w:sz w:val="20"/>
          <w:szCs w:val="20"/>
        </w:rPr>
        <w:t>,</w:t>
      </w:r>
      <w:proofErr w:type="gramEnd"/>
      <w:r>
        <w:rPr>
          <w:rFonts w:ascii="Tahoma" w:hAnsi="Tahoma" w:cs="Tahoma"/>
          <w:sz w:val="20"/>
          <w:szCs w:val="20"/>
        </w:rPr>
        <w:t xml:space="preserve"> 1 de diciembre</w:t>
      </w:r>
      <w:r w:rsidR="00357EC4" w:rsidRPr="002C6B20">
        <w:rPr>
          <w:rFonts w:ascii="Tahoma" w:hAnsi="Tahoma" w:cs="Tahoma"/>
          <w:sz w:val="20"/>
          <w:szCs w:val="20"/>
        </w:rPr>
        <w:t xml:space="preserve"> del 2014</w:t>
      </w:r>
    </w:p>
    <w:p w:rsidR="00357EC4" w:rsidRPr="002C6B20" w:rsidRDefault="00357EC4" w:rsidP="00357EC4">
      <w:pPr>
        <w:jc w:val="both"/>
        <w:rPr>
          <w:rFonts w:ascii="Tahoma" w:hAnsi="Tahoma" w:cs="Tahoma"/>
          <w:sz w:val="20"/>
          <w:szCs w:val="20"/>
        </w:rPr>
      </w:pPr>
    </w:p>
    <w:p w:rsidR="00D45F89" w:rsidRPr="002C6B20" w:rsidRDefault="00357EC4" w:rsidP="00357EC4">
      <w:pPr>
        <w:jc w:val="both"/>
        <w:rPr>
          <w:rFonts w:ascii="Tahoma" w:hAnsi="Tahoma" w:cs="Tahoma"/>
          <w:sz w:val="20"/>
          <w:szCs w:val="20"/>
        </w:rPr>
      </w:pPr>
      <w:r w:rsidRPr="002C6B20">
        <w:rPr>
          <w:rFonts w:ascii="Tahoma" w:hAnsi="Tahoma" w:cs="Tahoma"/>
          <w:sz w:val="20"/>
          <w:szCs w:val="20"/>
        </w:rPr>
        <w:t>Señor</w:t>
      </w:r>
      <w:r w:rsidR="00D45F89" w:rsidRPr="002C6B20">
        <w:rPr>
          <w:rFonts w:ascii="Tahoma" w:hAnsi="Tahoma" w:cs="Tahoma"/>
          <w:sz w:val="20"/>
          <w:szCs w:val="20"/>
        </w:rPr>
        <w:t xml:space="preserve"> </w:t>
      </w:r>
      <w:r w:rsidR="001E2472" w:rsidRPr="002C6B20">
        <w:rPr>
          <w:rFonts w:ascii="Tahoma" w:hAnsi="Tahoma" w:cs="Tahoma"/>
          <w:sz w:val="20"/>
          <w:szCs w:val="20"/>
        </w:rPr>
        <w:t>Dr.</w:t>
      </w:r>
    </w:p>
    <w:p w:rsidR="001E2472" w:rsidRPr="002C6B20" w:rsidRDefault="001E2472" w:rsidP="00357EC4">
      <w:pPr>
        <w:jc w:val="both"/>
        <w:rPr>
          <w:rFonts w:ascii="Tahoma" w:hAnsi="Tahoma" w:cs="Tahoma"/>
          <w:b/>
          <w:sz w:val="20"/>
          <w:szCs w:val="20"/>
        </w:rPr>
      </w:pPr>
      <w:r w:rsidRPr="002C6B20">
        <w:rPr>
          <w:rFonts w:ascii="Tahoma" w:hAnsi="Tahoma" w:cs="Tahoma"/>
          <w:b/>
          <w:sz w:val="20"/>
          <w:szCs w:val="20"/>
        </w:rPr>
        <w:t xml:space="preserve">Fredy Otárola Peñaranda </w:t>
      </w:r>
    </w:p>
    <w:p w:rsidR="00357EC4" w:rsidRPr="002C6B20" w:rsidRDefault="00357EC4" w:rsidP="00357EC4">
      <w:pPr>
        <w:jc w:val="both"/>
        <w:rPr>
          <w:rFonts w:ascii="Tahoma" w:hAnsi="Tahoma" w:cs="Tahoma"/>
          <w:b/>
          <w:sz w:val="20"/>
          <w:szCs w:val="20"/>
        </w:rPr>
      </w:pPr>
      <w:r w:rsidRPr="002C6B20">
        <w:rPr>
          <w:rFonts w:ascii="Tahoma" w:hAnsi="Tahoma" w:cs="Tahoma"/>
          <w:b/>
          <w:sz w:val="20"/>
          <w:szCs w:val="20"/>
        </w:rPr>
        <w:t>MINISTRO DE TRABAJO Y PROMOCIÓN DEL EMPLEO</w:t>
      </w:r>
    </w:p>
    <w:p w:rsidR="00357EC4" w:rsidRPr="002C6B20" w:rsidRDefault="00D45F89" w:rsidP="00357EC4">
      <w:pPr>
        <w:jc w:val="both"/>
        <w:rPr>
          <w:rFonts w:ascii="Tahoma" w:hAnsi="Tahoma" w:cs="Tahoma"/>
          <w:sz w:val="20"/>
          <w:szCs w:val="20"/>
        </w:rPr>
      </w:pPr>
      <w:r w:rsidRPr="002C6B20">
        <w:rPr>
          <w:rFonts w:ascii="Tahoma" w:hAnsi="Tahoma" w:cs="Tahoma"/>
          <w:sz w:val="20"/>
          <w:szCs w:val="20"/>
          <w:u w:val="single"/>
        </w:rPr>
        <w:t>Perú</w:t>
      </w:r>
      <w:r w:rsidR="00357EC4" w:rsidRPr="002C6B20">
        <w:rPr>
          <w:rFonts w:ascii="Tahoma" w:hAnsi="Tahoma" w:cs="Tahoma"/>
          <w:sz w:val="20"/>
          <w:szCs w:val="20"/>
        </w:rPr>
        <w:t>.-</w:t>
      </w:r>
    </w:p>
    <w:p w:rsidR="00357EC4" w:rsidRPr="002C6B20" w:rsidRDefault="00357EC4" w:rsidP="00357EC4">
      <w:pPr>
        <w:jc w:val="both"/>
        <w:rPr>
          <w:rFonts w:ascii="Tahoma" w:hAnsi="Tahoma" w:cs="Tahoma"/>
          <w:sz w:val="20"/>
          <w:szCs w:val="20"/>
        </w:rPr>
      </w:pPr>
    </w:p>
    <w:p w:rsidR="00357EC4" w:rsidRPr="002C6B20" w:rsidRDefault="00357EC4" w:rsidP="003B041A">
      <w:pPr>
        <w:ind w:left="993" w:hanging="993"/>
        <w:jc w:val="both"/>
        <w:rPr>
          <w:rFonts w:ascii="Tahoma" w:hAnsi="Tahoma" w:cs="Tahoma"/>
          <w:sz w:val="20"/>
          <w:szCs w:val="20"/>
        </w:rPr>
      </w:pPr>
      <w:r w:rsidRPr="002C6B20">
        <w:rPr>
          <w:rFonts w:ascii="Tahoma" w:hAnsi="Tahoma" w:cs="Tahoma"/>
          <w:b/>
          <w:sz w:val="20"/>
          <w:szCs w:val="20"/>
        </w:rPr>
        <w:t xml:space="preserve">Asunto: </w:t>
      </w:r>
      <w:r w:rsidR="00D45F89" w:rsidRPr="002C6B20">
        <w:rPr>
          <w:rFonts w:ascii="Tahoma" w:hAnsi="Tahoma" w:cs="Tahoma"/>
          <w:sz w:val="20"/>
          <w:szCs w:val="20"/>
        </w:rPr>
        <w:t>Solicita intervención directa en la solución de Licencia si</w:t>
      </w:r>
      <w:r w:rsidR="003B041A" w:rsidRPr="002C6B20">
        <w:rPr>
          <w:rFonts w:ascii="Tahoma" w:hAnsi="Tahoma" w:cs="Tahoma"/>
          <w:sz w:val="20"/>
          <w:szCs w:val="20"/>
        </w:rPr>
        <w:t>n</w:t>
      </w:r>
      <w:r w:rsidR="002C6B20">
        <w:rPr>
          <w:rFonts w:ascii="Tahoma" w:hAnsi="Tahoma" w:cs="Tahoma"/>
          <w:sz w:val="20"/>
          <w:szCs w:val="20"/>
        </w:rPr>
        <w:t xml:space="preserve">dical del </w:t>
      </w:r>
      <w:bookmarkStart w:id="0" w:name="_GoBack"/>
      <w:bookmarkEnd w:id="0"/>
      <w:r w:rsidR="00D45F89" w:rsidRPr="002C6B20">
        <w:rPr>
          <w:rFonts w:ascii="Tahoma" w:hAnsi="Tahoma" w:cs="Tahoma"/>
          <w:sz w:val="20"/>
          <w:szCs w:val="20"/>
        </w:rPr>
        <w:t xml:space="preserve">compañero Luis </w:t>
      </w:r>
      <w:proofErr w:type="spellStart"/>
      <w:r w:rsidR="00D45F89" w:rsidRPr="002C6B20">
        <w:rPr>
          <w:rFonts w:ascii="Tahoma" w:hAnsi="Tahoma" w:cs="Tahoma"/>
          <w:sz w:val="20"/>
          <w:szCs w:val="20"/>
        </w:rPr>
        <w:t>Isarra</w:t>
      </w:r>
      <w:proofErr w:type="spellEnd"/>
      <w:r w:rsidR="00D45F89" w:rsidRPr="002C6B20">
        <w:rPr>
          <w:rFonts w:ascii="Tahoma" w:hAnsi="Tahoma" w:cs="Tahoma"/>
          <w:sz w:val="20"/>
          <w:szCs w:val="20"/>
        </w:rPr>
        <w:t xml:space="preserve"> Delgado</w:t>
      </w:r>
      <w:r w:rsidRPr="002C6B20">
        <w:rPr>
          <w:rFonts w:ascii="Tahoma" w:hAnsi="Tahoma" w:cs="Tahoma"/>
          <w:sz w:val="20"/>
          <w:szCs w:val="20"/>
        </w:rPr>
        <w:t xml:space="preserve"> </w:t>
      </w:r>
      <w:r w:rsidR="00EF1329" w:rsidRPr="002C6B20">
        <w:rPr>
          <w:rFonts w:ascii="Tahoma" w:hAnsi="Tahoma" w:cs="Tahoma"/>
          <w:sz w:val="20"/>
          <w:szCs w:val="20"/>
        </w:rPr>
        <w:t>Secretario general de la FENTAP</w:t>
      </w:r>
    </w:p>
    <w:p w:rsidR="00357EC4" w:rsidRPr="002C6B20" w:rsidRDefault="00357EC4" w:rsidP="00357EC4">
      <w:pPr>
        <w:jc w:val="both"/>
        <w:rPr>
          <w:rFonts w:ascii="Tahoma" w:hAnsi="Tahoma" w:cs="Tahoma"/>
          <w:sz w:val="20"/>
          <w:szCs w:val="20"/>
        </w:rPr>
      </w:pPr>
    </w:p>
    <w:p w:rsidR="00E32A66" w:rsidRPr="002C6B20" w:rsidRDefault="00D45F89" w:rsidP="00357EC4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2C6B20">
        <w:rPr>
          <w:rFonts w:ascii="Tahoma" w:hAnsi="Tahoma" w:cs="Tahoma"/>
          <w:sz w:val="20"/>
          <w:szCs w:val="20"/>
        </w:rPr>
        <w:t xml:space="preserve">Tenemos a bien dirigirnos a usted a nombre </w:t>
      </w:r>
      <w:r w:rsidR="00EF1329" w:rsidRPr="002C6B20">
        <w:rPr>
          <w:rFonts w:ascii="Tahoma" w:hAnsi="Tahoma" w:cs="Tahoma"/>
          <w:sz w:val="20"/>
          <w:szCs w:val="20"/>
        </w:rPr>
        <w:t>de (</w:t>
      </w:r>
      <w:r w:rsidR="00EF1329" w:rsidRPr="002C6B20">
        <w:rPr>
          <w:rFonts w:ascii="Tahoma" w:hAnsi="Tahoma" w:cs="Tahoma"/>
          <w:sz w:val="20"/>
          <w:szCs w:val="20"/>
          <w:highlight w:val="green"/>
        </w:rPr>
        <w:t>nombre de la organización remitente</w:t>
      </w:r>
      <w:r w:rsidR="00EF1329" w:rsidRPr="002C6B20">
        <w:rPr>
          <w:rFonts w:ascii="Tahoma" w:hAnsi="Tahoma" w:cs="Tahoma"/>
          <w:sz w:val="20"/>
          <w:szCs w:val="20"/>
        </w:rPr>
        <w:t>)</w:t>
      </w:r>
      <w:r w:rsidR="002F477E" w:rsidRPr="002C6B20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="002F477E" w:rsidRPr="002C6B20">
        <w:rPr>
          <w:rFonts w:ascii="Tahoma" w:hAnsi="Tahoma" w:cs="Tahoma"/>
          <w:color w:val="000000"/>
          <w:sz w:val="20"/>
          <w:szCs w:val="20"/>
        </w:rPr>
        <w:t xml:space="preserve">es una </w:t>
      </w:r>
      <w:r w:rsidR="00EF1329" w:rsidRPr="002C6B20">
        <w:rPr>
          <w:rFonts w:ascii="Tahoma" w:hAnsi="Tahoma" w:cs="Tahoma"/>
          <w:color w:val="000000"/>
          <w:sz w:val="20"/>
          <w:szCs w:val="20"/>
        </w:rPr>
        <w:t xml:space="preserve">organización </w:t>
      </w:r>
      <w:r w:rsidR="002F477E" w:rsidRPr="002C6B20">
        <w:rPr>
          <w:rFonts w:ascii="Tahoma" w:hAnsi="Tahoma" w:cs="Tahoma"/>
          <w:color w:val="000000"/>
          <w:sz w:val="20"/>
          <w:szCs w:val="20"/>
        </w:rPr>
        <w:t xml:space="preserve"> sindical que representa a  trabajadores y trabajadoras que prestan servicios públicos esenciales en</w:t>
      </w:r>
      <w:r w:rsidR="00556DB0" w:rsidRPr="002C6B2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556DB0" w:rsidRPr="002C6B20">
        <w:rPr>
          <w:rFonts w:ascii="Tahoma" w:hAnsi="Tahoma" w:cs="Tahoma"/>
          <w:color w:val="000000"/>
          <w:sz w:val="20"/>
          <w:szCs w:val="20"/>
          <w:highlight w:val="green"/>
        </w:rPr>
        <w:t>xxxxx</w:t>
      </w:r>
      <w:proofErr w:type="spellEnd"/>
      <w:r w:rsidR="002F477E" w:rsidRPr="002C6B2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F1329" w:rsidRPr="002C6B20">
        <w:rPr>
          <w:rFonts w:ascii="Tahoma" w:hAnsi="Tahoma" w:cs="Tahoma"/>
          <w:color w:val="000000"/>
          <w:sz w:val="20"/>
          <w:szCs w:val="20"/>
        </w:rPr>
        <w:t>que</w:t>
      </w:r>
      <w:r w:rsidR="002F477E" w:rsidRPr="002C6B20">
        <w:rPr>
          <w:rFonts w:ascii="Tahoma" w:hAnsi="Tahoma" w:cs="Tahoma"/>
          <w:color w:val="000000"/>
          <w:sz w:val="20"/>
          <w:szCs w:val="20"/>
        </w:rPr>
        <w:t xml:space="preserve"> defiende los derechos humanos, promueve la justicia social y el acceso universal a servicios públicos de calidad. </w:t>
      </w:r>
    </w:p>
    <w:p w:rsidR="00EF1329" w:rsidRPr="002C6B20" w:rsidRDefault="00EF1329" w:rsidP="00357EC4">
      <w:pPr>
        <w:jc w:val="both"/>
        <w:rPr>
          <w:rFonts w:ascii="Tahoma" w:hAnsi="Tahoma" w:cs="Tahoma"/>
          <w:sz w:val="20"/>
          <w:szCs w:val="20"/>
        </w:rPr>
      </w:pPr>
    </w:p>
    <w:p w:rsidR="00357EC4" w:rsidRPr="002C6B20" w:rsidRDefault="00B236ED" w:rsidP="00357EC4">
      <w:pPr>
        <w:jc w:val="both"/>
        <w:rPr>
          <w:rFonts w:ascii="Tahoma" w:hAnsi="Tahoma" w:cs="Tahoma"/>
          <w:sz w:val="20"/>
          <w:szCs w:val="20"/>
        </w:rPr>
      </w:pPr>
      <w:r w:rsidRPr="002C6B20">
        <w:rPr>
          <w:rFonts w:ascii="Tahoma" w:hAnsi="Tahoma" w:cs="Tahoma"/>
          <w:sz w:val="20"/>
          <w:szCs w:val="20"/>
        </w:rPr>
        <w:t>Nos dirigimos</w:t>
      </w:r>
      <w:r w:rsidR="003B041A" w:rsidRPr="002C6B20">
        <w:rPr>
          <w:rFonts w:ascii="Tahoma" w:hAnsi="Tahoma" w:cs="Tahoma"/>
          <w:sz w:val="20"/>
          <w:szCs w:val="20"/>
        </w:rPr>
        <w:t xml:space="preserve"> a su</w:t>
      </w:r>
      <w:r w:rsidR="00357EC4" w:rsidRPr="002C6B20">
        <w:rPr>
          <w:rFonts w:ascii="Tahoma" w:hAnsi="Tahoma" w:cs="Tahoma"/>
          <w:sz w:val="20"/>
          <w:szCs w:val="20"/>
        </w:rPr>
        <w:t xml:space="preserve"> Despacho en atención a su investidura como máxima autoridad del trabajo </w:t>
      </w:r>
      <w:r w:rsidR="00E74656" w:rsidRPr="002C6B20">
        <w:rPr>
          <w:rFonts w:ascii="Tahoma" w:hAnsi="Tahoma" w:cs="Tahoma"/>
          <w:sz w:val="20"/>
          <w:szCs w:val="20"/>
        </w:rPr>
        <w:t>del Perú</w:t>
      </w:r>
      <w:r w:rsidR="00357EC4" w:rsidRPr="002C6B20">
        <w:rPr>
          <w:rFonts w:ascii="Tahoma" w:hAnsi="Tahoma" w:cs="Tahoma"/>
          <w:sz w:val="20"/>
          <w:szCs w:val="20"/>
        </w:rPr>
        <w:t xml:space="preserve">, a efectos de solicitar la intervención directa de vuestro </w:t>
      </w:r>
      <w:r w:rsidR="003B62DF" w:rsidRPr="002C6B20">
        <w:rPr>
          <w:rFonts w:ascii="Tahoma" w:hAnsi="Tahoma" w:cs="Tahoma"/>
          <w:sz w:val="20"/>
          <w:szCs w:val="20"/>
        </w:rPr>
        <w:t>portafolio a fin de lograr un</w:t>
      </w:r>
      <w:r w:rsidR="00357EC4" w:rsidRPr="002C6B20">
        <w:rPr>
          <w:rFonts w:ascii="Tahoma" w:hAnsi="Tahoma" w:cs="Tahoma"/>
          <w:sz w:val="20"/>
          <w:szCs w:val="20"/>
        </w:rPr>
        <w:t xml:space="preserve">a pronta solución </w:t>
      </w:r>
      <w:r w:rsidR="003B62DF" w:rsidRPr="002C6B20">
        <w:rPr>
          <w:rFonts w:ascii="Tahoma" w:hAnsi="Tahoma" w:cs="Tahoma"/>
          <w:sz w:val="20"/>
          <w:szCs w:val="20"/>
        </w:rPr>
        <w:t>a</w:t>
      </w:r>
      <w:r w:rsidR="00357EC4" w:rsidRPr="002C6B20">
        <w:rPr>
          <w:rFonts w:ascii="Tahoma" w:hAnsi="Tahoma" w:cs="Tahoma"/>
          <w:sz w:val="20"/>
          <w:szCs w:val="20"/>
        </w:rPr>
        <w:t xml:space="preserve"> la problemática</w:t>
      </w:r>
      <w:r w:rsidR="00E74656" w:rsidRPr="002C6B20">
        <w:rPr>
          <w:rFonts w:ascii="Tahoma" w:hAnsi="Tahoma" w:cs="Tahoma"/>
          <w:sz w:val="20"/>
          <w:szCs w:val="20"/>
        </w:rPr>
        <w:t xml:space="preserve"> por la que viene atravesando </w:t>
      </w:r>
      <w:r w:rsidR="003B62DF" w:rsidRPr="002C6B20">
        <w:rPr>
          <w:rFonts w:ascii="Tahoma" w:hAnsi="Tahoma" w:cs="Tahoma"/>
          <w:sz w:val="20"/>
          <w:szCs w:val="20"/>
        </w:rPr>
        <w:t xml:space="preserve"> </w:t>
      </w:r>
      <w:r w:rsidR="00E74656" w:rsidRPr="002C6B20">
        <w:rPr>
          <w:rFonts w:ascii="Tahoma" w:hAnsi="Tahoma" w:cs="Tahoma"/>
          <w:sz w:val="20"/>
          <w:szCs w:val="20"/>
        </w:rPr>
        <w:t>el compañero</w:t>
      </w:r>
      <w:r w:rsidR="00357EC4" w:rsidRPr="002C6B20">
        <w:rPr>
          <w:rFonts w:ascii="Tahoma" w:hAnsi="Tahoma" w:cs="Tahoma"/>
          <w:sz w:val="20"/>
          <w:szCs w:val="20"/>
        </w:rPr>
        <w:t xml:space="preserve"> Luis </w:t>
      </w:r>
      <w:proofErr w:type="spellStart"/>
      <w:r w:rsidR="00357EC4" w:rsidRPr="002C6B20">
        <w:rPr>
          <w:rFonts w:ascii="Tahoma" w:hAnsi="Tahoma" w:cs="Tahoma"/>
          <w:sz w:val="20"/>
          <w:szCs w:val="20"/>
        </w:rPr>
        <w:t>Isarra</w:t>
      </w:r>
      <w:proofErr w:type="spellEnd"/>
      <w:r w:rsidR="00357EC4" w:rsidRPr="002C6B20">
        <w:rPr>
          <w:rFonts w:ascii="Tahoma" w:hAnsi="Tahoma" w:cs="Tahoma"/>
          <w:sz w:val="20"/>
          <w:szCs w:val="20"/>
        </w:rPr>
        <w:t xml:space="preserve"> Delgado,</w:t>
      </w:r>
      <w:r w:rsidR="003B041A" w:rsidRPr="002C6B20">
        <w:rPr>
          <w:rFonts w:ascii="Tahoma" w:hAnsi="Tahoma" w:cs="Tahoma"/>
          <w:sz w:val="20"/>
          <w:szCs w:val="20"/>
        </w:rPr>
        <w:t xml:space="preserve">  Secretario General de la Federación Nacional de Trabajadores del Agua Potable y Alcantarillado del Perú – FENTAP</w:t>
      </w:r>
      <w:r w:rsidR="00E74656" w:rsidRPr="002C6B20">
        <w:rPr>
          <w:rFonts w:ascii="Tahoma" w:hAnsi="Tahoma" w:cs="Tahoma"/>
          <w:sz w:val="20"/>
          <w:szCs w:val="20"/>
        </w:rPr>
        <w:t xml:space="preserve">,  </w:t>
      </w:r>
      <w:r w:rsidR="00357EC4" w:rsidRPr="002C6B20">
        <w:rPr>
          <w:rFonts w:ascii="Tahoma" w:hAnsi="Tahoma" w:cs="Tahoma"/>
          <w:sz w:val="20"/>
          <w:szCs w:val="20"/>
        </w:rPr>
        <w:t>a su vez se desempeña como</w:t>
      </w:r>
      <w:r w:rsidR="003B041A" w:rsidRPr="002C6B20">
        <w:rPr>
          <w:rFonts w:ascii="Tahoma" w:hAnsi="Tahoma" w:cs="Tahoma"/>
          <w:sz w:val="20"/>
          <w:szCs w:val="20"/>
        </w:rPr>
        <w:t xml:space="preserve"> Secretario de Prensa y Comunicación de la CGTP,</w:t>
      </w:r>
      <w:r w:rsidR="00357EC4" w:rsidRPr="002C6B20">
        <w:rPr>
          <w:rFonts w:ascii="Tahoma" w:hAnsi="Tahoma" w:cs="Tahoma"/>
          <w:sz w:val="20"/>
          <w:szCs w:val="20"/>
        </w:rPr>
        <w:t xml:space="preserve"> </w:t>
      </w:r>
      <w:r w:rsidR="003B041A" w:rsidRPr="002C6B20">
        <w:rPr>
          <w:rFonts w:ascii="Tahoma" w:hAnsi="Tahoma" w:cs="Tahoma"/>
          <w:sz w:val="20"/>
          <w:szCs w:val="20"/>
        </w:rPr>
        <w:t xml:space="preserve"> </w:t>
      </w:r>
      <w:r w:rsidR="00357EC4" w:rsidRPr="002C6B20">
        <w:rPr>
          <w:rFonts w:ascii="Tahoma" w:hAnsi="Tahoma" w:cs="Tahoma"/>
          <w:sz w:val="20"/>
          <w:szCs w:val="20"/>
        </w:rPr>
        <w:t xml:space="preserve">e internacionalmente como Secretario </w:t>
      </w:r>
      <w:r w:rsidR="00E74656" w:rsidRPr="002C6B20">
        <w:rPr>
          <w:rFonts w:ascii="Tahoma" w:hAnsi="Tahoma" w:cs="Tahoma"/>
          <w:sz w:val="20"/>
          <w:szCs w:val="20"/>
        </w:rPr>
        <w:t xml:space="preserve"> General </w:t>
      </w:r>
      <w:r w:rsidR="00357EC4" w:rsidRPr="002C6B20">
        <w:rPr>
          <w:rFonts w:ascii="Tahoma" w:hAnsi="Tahoma" w:cs="Tahoma"/>
          <w:sz w:val="20"/>
          <w:szCs w:val="20"/>
        </w:rPr>
        <w:t xml:space="preserve">de la Confederación de </w:t>
      </w:r>
      <w:r w:rsidR="00E74656" w:rsidRPr="002C6B20">
        <w:rPr>
          <w:rFonts w:ascii="Tahoma" w:hAnsi="Tahoma" w:cs="Tahoma"/>
          <w:sz w:val="20"/>
          <w:szCs w:val="20"/>
        </w:rPr>
        <w:t xml:space="preserve"> Trabajadores y Trabajadoras de los Sindicatos del Agua y  Medio Ambiente de las Américas</w:t>
      </w:r>
      <w:r w:rsidR="00125F77" w:rsidRPr="002C6B20">
        <w:rPr>
          <w:rFonts w:ascii="Tahoma" w:hAnsi="Tahoma" w:cs="Tahoma"/>
          <w:sz w:val="20"/>
          <w:szCs w:val="20"/>
        </w:rPr>
        <w:t xml:space="preserve"> – CONTAGUAS.</w:t>
      </w:r>
      <w:r w:rsidR="00357EC4" w:rsidRPr="002C6B20">
        <w:rPr>
          <w:rFonts w:ascii="Tahoma" w:hAnsi="Tahoma" w:cs="Tahoma"/>
          <w:sz w:val="20"/>
          <w:szCs w:val="20"/>
        </w:rPr>
        <w:t xml:space="preserve"> </w:t>
      </w:r>
    </w:p>
    <w:p w:rsidR="00125F77" w:rsidRPr="002C6B20" w:rsidRDefault="00125F77" w:rsidP="00357EC4">
      <w:pPr>
        <w:jc w:val="both"/>
        <w:rPr>
          <w:rFonts w:ascii="Tahoma" w:hAnsi="Tahoma" w:cs="Tahoma"/>
          <w:sz w:val="20"/>
          <w:szCs w:val="20"/>
        </w:rPr>
      </w:pPr>
    </w:p>
    <w:p w:rsidR="00357EC4" w:rsidRPr="002C6B20" w:rsidRDefault="00357EC4" w:rsidP="00357EC4">
      <w:pPr>
        <w:jc w:val="both"/>
        <w:rPr>
          <w:rFonts w:ascii="Tahoma" w:hAnsi="Tahoma" w:cs="Tahoma"/>
          <w:sz w:val="20"/>
          <w:szCs w:val="20"/>
        </w:rPr>
      </w:pPr>
      <w:r w:rsidRPr="002C6B20">
        <w:rPr>
          <w:rFonts w:ascii="Tahoma" w:hAnsi="Tahoma" w:cs="Tahoma"/>
          <w:sz w:val="20"/>
          <w:szCs w:val="20"/>
        </w:rPr>
        <w:t>Que, es el hecho Señor Ministro que</w:t>
      </w:r>
      <w:r w:rsidR="003B62DF" w:rsidRPr="002C6B20">
        <w:rPr>
          <w:rFonts w:ascii="Tahoma" w:hAnsi="Tahoma" w:cs="Tahoma"/>
          <w:sz w:val="20"/>
          <w:szCs w:val="20"/>
        </w:rPr>
        <w:t xml:space="preserve"> el aludido</w:t>
      </w:r>
      <w:r w:rsidRPr="002C6B20">
        <w:rPr>
          <w:rFonts w:ascii="Tahoma" w:hAnsi="Tahoma" w:cs="Tahoma"/>
          <w:sz w:val="20"/>
          <w:szCs w:val="20"/>
        </w:rPr>
        <w:t xml:space="preserve"> dirigente </w:t>
      </w:r>
      <w:r w:rsidR="00125F77" w:rsidRPr="002C6B20">
        <w:rPr>
          <w:rFonts w:ascii="Tahoma" w:hAnsi="Tahoma" w:cs="Tahoma"/>
          <w:sz w:val="20"/>
          <w:szCs w:val="20"/>
        </w:rPr>
        <w:t xml:space="preserve">sindical,  </w:t>
      </w:r>
      <w:r w:rsidRPr="002C6B20">
        <w:rPr>
          <w:rFonts w:ascii="Tahoma" w:hAnsi="Tahoma" w:cs="Tahoma"/>
          <w:sz w:val="20"/>
          <w:szCs w:val="20"/>
          <w:u w:val="single"/>
        </w:rPr>
        <w:t xml:space="preserve"> </w:t>
      </w:r>
      <w:r w:rsidRPr="002C6B20">
        <w:rPr>
          <w:rFonts w:ascii="Tahoma" w:hAnsi="Tahoma" w:cs="Tahoma"/>
          <w:b/>
          <w:i/>
          <w:sz w:val="20"/>
          <w:szCs w:val="20"/>
          <w:u w:val="single"/>
        </w:rPr>
        <w:t>quien a su vez</w:t>
      </w:r>
      <w:r w:rsidR="003B62DF" w:rsidRPr="002C6B20">
        <w:rPr>
          <w:rFonts w:ascii="Tahoma" w:hAnsi="Tahoma" w:cs="Tahoma"/>
          <w:b/>
          <w:i/>
          <w:sz w:val="20"/>
          <w:szCs w:val="20"/>
          <w:u w:val="single"/>
        </w:rPr>
        <w:t xml:space="preserve"> participa</w:t>
      </w:r>
      <w:r w:rsidRPr="002C6B20">
        <w:rPr>
          <w:rFonts w:ascii="Tahoma" w:hAnsi="Tahoma" w:cs="Tahoma"/>
          <w:b/>
          <w:i/>
          <w:sz w:val="20"/>
          <w:szCs w:val="20"/>
          <w:u w:val="single"/>
        </w:rPr>
        <w:t xml:space="preserve"> del Consejo Nacional del Trabajo,</w:t>
      </w:r>
      <w:r w:rsidRPr="002C6B20">
        <w:rPr>
          <w:rFonts w:ascii="Tahoma" w:hAnsi="Tahoma" w:cs="Tahoma"/>
          <w:sz w:val="20"/>
          <w:szCs w:val="20"/>
        </w:rPr>
        <w:t xml:space="preserve"> para la realización de sus diferentes actividades de orden sindical,  contaba con Licencia Sindical Permanente, </w:t>
      </w:r>
      <w:r w:rsidR="00EB1644" w:rsidRPr="002C6B20">
        <w:rPr>
          <w:rFonts w:ascii="Tahoma" w:hAnsi="Tahoma" w:cs="Tahoma"/>
          <w:sz w:val="20"/>
          <w:szCs w:val="20"/>
        </w:rPr>
        <w:t>al amparo</w:t>
      </w:r>
      <w:r w:rsidRPr="002C6B20">
        <w:rPr>
          <w:rFonts w:ascii="Tahoma" w:hAnsi="Tahoma" w:cs="Tahoma"/>
          <w:sz w:val="20"/>
          <w:szCs w:val="20"/>
        </w:rPr>
        <w:t xml:space="preserve"> </w:t>
      </w:r>
      <w:r w:rsidR="00EF1329" w:rsidRPr="002C6B20">
        <w:rPr>
          <w:rFonts w:ascii="Tahoma" w:hAnsi="Tahoma" w:cs="Tahoma"/>
          <w:sz w:val="20"/>
          <w:szCs w:val="20"/>
        </w:rPr>
        <w:t xml:space="preserve">del </w:t>
      </w:r>
      <w:r w:rsidRPr="002C6B20">
        <w:rPr>
          <w:rFonts w:ascii="Tahoma" w:hAnsi="Tahoma" w:cs="Tahoma"/>
          <w:sz w:val="20"/>
          <w:szCs w:val="20"/>
        </w:rPr>
        <w:t>Convenio Colectivo</w:t>
      </w:r>
      <w:r w:rsidR="004E16FB" w:rsidRPr="002C6B20">
        <w:rPr>
          <w:rFonts w:ascii="Tahoma" w:hAnsi="Tahoma" w:cs="Tahoma"/>
          <w:sz w:val="20"/>
          <w:szCs w:val="20"/>
        </w:rPr>
        <w:t xml:space="preserve"> correspondiente al año 2002, suscrito entre su empleadora Servicio de Agua Potable y Alcantarillado de Arequipa – SEDAPAR, con el respectivo Sindicato SUTEPSAR, a través del cual pactaron el otorgamiento de una Licencia Permanente a favor de un dirigente nacional de la FENTAP, siendo que actualmente dicha licencia federal venía siendo usufructuada a favor del Secretario General de la FENTAP.</w:t>
      </w:r>
    </w:p>
    <w:p w:rsidR="004E16FB" w:rsidRPr="002C6B20" w:rsidRDefault="004E16FB" w:rsidP="00357EC4">
      <w:pPr>
        <w:jc w:val="both"/>
        <w:rPr>
          <w:rFonts w:ascii="Tahoma" w:hAnsi="Tahoma" w:cs="Tahoma"/>
          <w:sz w:val="20"/>
          <w:szCs w:val="20"/>
        </w:rPr>
      </w:pPr>
    </w:p>
    <w:p w:rsidR="00360B8E" w:rsidRPr="002C6B20" w:rsidRDefault="00360B8E" w:rsidP="00502F44">
      <w:pPr>
        <w:jc w:val="both"/>
        <w:rPr>
          <w:rFonts w:ascii="Tahoma" w:hAnsi="Tahoma" w:cs="Tahoma"/>
          <w:sz w:val="20"/>
          <w:szCs w:val="20"/>
        </w:rPr>
      </w:pPr>
      <w:r w:rsidRPr="002C6B20">
        <w:rPr>
          <w:rFonts w:ascii="Tahoma" w:hAnsi="Tahoma" w:cs="Tahoma"/>
          <w:sz w:val="20"/>
          <w:szCs w:val="20"/>
        </w:rPr>
        <w:t xml:space="preserve">Que, sin embargo es el hecho que debido a la reciente expedición de un Laudo Arbitral suscrito entre la representación sindical de SEDAPAR con su </w:t>
      </w:r>
      <w:r w:rsidR="00502F44" w:rsidRPr="002C6B20">
        <w:rPr>
          <w:rFonts w:ascii="Tahoma" w:hAnsi="Tahoma" w:cs="Tahoma"/>
          <w:sz w:val="20"/>
          <w:szCs w:val="20"/>
        </w:rPr>
        <w:t xml:space="preserve">respectivo </w:t>
      </w:r>
      <w:r w:rsidRPr="002C6B20">
        <w:rPr>
          <w:rFonts w:ascii="Tahoma" w:hAnsi="Tahoma" w:cs="Tahoma"/>
          <w:sz w:val="20"/>
          <w:szCs w:val="20"/>
        </w:rPr>
        <w:t xml:space="preserve">sindicato SUTEPSAR, </w:t>
      </w:r>
      <w:r w:rsidR="00502F44" w:rsidRPr="002C6B20">
        <w:rPr>
          <w:rFonts w:ascii="Tahoma" w:hAnsi="Tahoma" w:cs="Tahoma"/>
          <w:sz w:val="20"/>
          <w:szCs w:val="20"/>
        </w:rPr>
        <w:t xml:space="preserve">correspondiente al presente año 2014, </w:t>
      </w:r>
      <w:r w:rsidR="00297170" w:rsidRPr="002C6B20">
        <w:rPr>
          <w:rFonts w:ascii="Tahoma" w:hAnsi="Tahoma" w:cs="Tahoma"/>
          <w:sz w:val="20"/>
          <w:szCs w:val="20"/>
        </w:rPr>
        <w:t>se modificó el Convenio Colectivo co</w:t>
      </w:r>
      <w:r w:rsidR="00502F44" w:rsidRPr="002C6B20">
        <w:rPr>
          <w:rFonts w:ascii="Tahoma" w:hAnsi="Tahoma" w:cs="Tahoma"/>
          <w:sz w:val="20"/>
          <w:szCs w:val="20"/>
        </w:rPr>
        <w:t>rrespondiente al año 2002,  que otorgaba Lice</w:t>
      </w:r>
      <w:r w:rsidR="00297170" w:rsidRPr="002C6B20">
        <w:rPr>
          <w:rFonts w:ascii="Tahoma" w:hAnsi="Tahoma" w:cs="Tahoma"/>
          <w:sz w:val="20"/>
          <w:szCs w:val="20"/>
        </w:rPr>
        <w:t xml:space="preserve">ncia Sindical </w:t>
      </w:r>
      <w:r w:rsidR="00502F44" w:rsidRPr="002C6B20">
        <w:rPr>
          <w:rFonts w:ascii="Tahoma" w:hAnsi="Tahoma" w:cs="Tahoma"/>
          <w:sz w:val="20"/>
          <w:szCs w:val="20"/>
        </w:rPr>
        <w:t xml:space="preserve">permanente a favor de </w:t>
      </w:r>
      <w:r w:rsidR="00297170" w:rsidRPr="002C6B20">
        <w:rPr>
          <w:rFonts w:ascii="Tahoma" w:hAnsi="Tahoma" w:cs="Tahoma"/>
          <w:sz w:val="20"/>
          <w:szCs w:val="20"/>
        </w:rPr>
        <w:t xml:space="preserve">un dirigente nacional de la FENTAP, </w:t>
      </w:r>
      <w:r w:rsidR="00502F44" w:rsidRPr="002C6B20">
        <w:rPr>
          <w:rFonts w:ascii="Tahoma" w:hAnsi="Tahoma" w:cs="Tahoma"/>
          <w:sz w:val="20"/>
          <w:szCs w:val="20"/>
        </w:rPr>
        <w:t xml:space="preserve">siendo que en virtud a dicho Laudo Arbitral en adelante se otorgará la referida licencia sindical a favor del Secretario General del Sindicato SUTEPSAR. </w:t>
      </w:r>
    </w:p>
    <w:p w:rsidR="00297170" w:rsidRPr="002C6B20" w:rsidRDefault="00297170" w:rsidP="00357EC4">
      <w:pPr>
        <w:jc w:val="both"/>
        <w:rPr>
          <w:rFonts w:ascii="Tahoma" w:hAnsi="Tahoma" w:cs="Tahoma"/>
          <w:sz w:val="20"/>
          <w:szCs w:val="20"/>
        </w:rPr>
      </w:pPr>
    </w:p>
    <w:p w:rsidR="00297170" w:rsidRPr="002C6B20" w:rsidRDefault="00297170" w:rsidP="00357EC4">
      <w:pPr>
        <w:jc w:val="both"/>
        <w:rPr>
          <w:rFonts w:ascii="Tahoma" w:hAnsi="Tahoma" w:cs="Tahoma"/>
          <w:sz w:val="20"/>
          <w:szCs w:val="20"/>
        </w:rPr>
      </w:pPr>
      <w:r w:rsidRPr="002C6B20">
        <w:rPr>
          <w:rFonts w:ascii="Tahoma" w:hAnsi="Tahoma" w:cs="Tahoma"/>
          <w:sz w:val="20"/>
          <w:szCs w:val="20"/>
        </w:rPr>
        <w:t>Que, en virtud de lo expuesto tenemos en primer lugar</w:t>
      </w:r>
      <w:r w:rsidR="00502F44" w:rsidRPr="002C6B20">
        <w:rPr>
          <w:rFonts w:ascii="Tahoma" w:hAnsi="Tahoma" w:cs="Tahoma"/>
          <w:sz w:val="20"/>
          <w:szCs w:val="20"/>
        </w:rPr>
        <w:t xml:space="preserve"> el inmediato requerimiento a efectos que </w:t>
      </w:r>
      <w:r w:rsidRPr="002C6B20">
        <w:rPr>
          <w:rFonts w:ascii="Tahoma" w:hAnsi="Tahoma" w:cs="Tahoma"/>
          <w:sz w:val="20"/>
          <w:szCs w:val="20"/>
        </w:rPr>
        <w:t xml:space="preserve">nuestro </w:t>
      </w:r>
      <w:r w:rsidR="00E74656" w:rsidRPr="002C6B20">
        <w:rPr>
          <w:rFonts w:ascii="Tahoma" w:hAnsi="Tahoma" w:cs="Tahoma"/>
          <w:sz w:val="20"/>
          <w:szCs w:val="20"/>
        </w:rPr>
        <w:t>compañero LUIS ISARRA DELGADO</w:t>
      </w:r>
      <w:r w:rsidRPr="002C6B20">
        <w:rPr>
          <w:rFonts w:ascii="Tahoma" w:hAnsi="Tahoma" w:cs="Tahoma"/>
          <w:sz w:val="20"/>
          <w:szCs w:val="20"/>
        </w:rPr>
        <w:t xml:space="preserve"> retorne a </w:t>
      </w:r>
      <w:r w:rsidR="00502F44" w:rsidRPr="002C6B20">
        <w:rPr>
          <w:rFonts w:ascii="Tahoma" w:hAnsi="Tahoma" w:cs="Tahoma"/>
          <w:sz w:val="20"/>
          <w:szCs w:val="20"/>
        </w:rPr>
        <w:t xml:space="preserve">su puesto de labores </w:t>
      </w:r>
      <w:r w:rsidR="00502F44" w:rsidRPr="002C6B20">
        <w:rPr>
          <w:rFonts w:ascii="Tahoma" w:hAnsi="Tahoma" w:cs="Tahoma"/>
          <w:sz w:val="20"/>
          <w:szCs w:val="20"/>
        </w:rPr>
        <w:lastRenderedPageBreak/>
        <w:t>en SEDAPAR</w:t>
      </w:r>
      <w:r w:rsidRPr="002C6B20">
        <w:rPr>
          <w:rFonts w:ascii="Tahoma" w:hAnsi="Tahoma" w:cs="Tahoma"/>
          <w:sz w:val="20"/>
          <w:szCs w:val="20"/>
        </w:rPr>
        <w:t>,</w:t>
      </w:r>
      <w:r w:rsidR="008C0F54" w:rsidRPr="002C6B20">
        <w:rPr>
          <w:rFonts w:ascii="Tahoma" w:hAnsi="Tahoma" w:cs="Tahoma"/>
          <w:sz w:val="20"/>
          <w:szCs w:val="20"/>
        </w:rPr>
        <w:t xml:space="preserve"> el próximo 11 de diciembre, </w:t>
      </w:r>
      <w:r w:rsidRPr="002C6B20">
        <w:rPr>
          <w:rFonts w:ascii="Tahoma" w:hAnsi="Tahoma" w:cs="Tahoma"/>
          <w:sz w:val="20"/>
          <w:szCs w:val="20"/>
        </w:rPr>
        <w:t>cancelándose de éste modo su Licencia Federal, hecho que generaría lo</w:t>
      </w:r>
      <w:r w:rsidR="00502F44" w:rsidRPr="002C6B20">
        <w:rPr>
          <w:rFonts w:ascii="Tahoma" w:hAnsi="Tahoma" w:cs="Tahoma"/>
          <w:sz w:val="20"/>
          <w:szCs w:val="20"/>
        </w:rPr>
        <w:t>s siguientes conflictos de carácter socio sindical,</w:t>
      </w:r>
      <w:r w:rsidRPr="002C6B20">
        <w:rPr>
          <w:rFonts w:ascii="Tahoma" w:hAnsi="Tahoma" w:cs="Tahoma"/>
          <w:sz w:val="20"/>
          <w:szCs w:val="20"/>
        </w:rPr>
        <w:t xml:space="preserve"> a decir:</w:t>
      </w:r>
    </w:p>
    <w:p w:rsidR="00764D99" w:rsidRPr="002C6B20" w:rsidRDefault="00401909" w:rsidP="00297170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2C6B20">
        <w:rPr>
          <w:rFonts w:ascii="Tahoma" w:hAnsi="Tahoma" w:cs="Tahoma"/>
          <w:sz w:val="20"/>
          <w:szCs w:val="20"/>
        </w:rPr>
        <w:t>Respecto de la Federación Nacional de Trabajadores del Agua Potable y Saneamiento – FENTAP, que actualmente agrupa a 5</w:t>
      </w:r>
      <w:r w:rsidR="00E32A66" w:rsidRPr="002C6B20">
        <w:rPr>
          <w:rFonts w:ascii="Tahoma" w:hAnsi="Tahoma" w:cs="Tahoma"/>
          <w:sz w:val="20"/>
          <w:szCs w:val="20"/>
        </w:rPr>
        <w:t>5</w:t>
      </w:r>
      <w:r w:rsidRPr="002C6B20">
        <w:rPr>
          <w:rFonts w:ascii="Tahoma" w:hAnsi="Tahoma" w:cs="Tahoma"/>
          <w:sz w:val="20"/>
          <w:szCs w:val="20"/>
        </w:rPr>
        <w:t xml:space="preserve"> sindicatos base a nivel nacional del ámbito saneamiento,</w:t>
      </w:r>
      <w:r w:rsidR="00053065" w:rsidRPr="002C6B20">
        <w:rPr>
          <w:rFonts w:ascii="Tahoma" w:hAnsi="Tahoma" w:cs="Tahoma"/>
          <w:sz w:val="20"/>
          <w:szCs w:val="20"/>
        </w:rPr>
        <w:t xml:space="preserve"> los mismos que, bajo la orientación de la FENTAP y en especial de su Secretario General, vienen asumiendo una función proactiva que va más allá de los linderos del clásico sindicalismo, constituyéndose hoy en día como vigilantes de una gestión transparente y honesta en las EPS a nivel nacional, labor que </w:t>
      </w:r>
      <w:r w:rsidR="00EF1329" w:rsidRPr="002C6B20">
        <w:rPr>
          <w:rFonts w:ascii="Tahoma" w:hAnsi="Tahoma" w:cs="Tahoma"/>
          <w:sz w:val="20"/>
          <w:szCs w:val="20"/>
        </w:rPr>
        <w:t>se verá seriamente disminuida</w:t>
      </w:r>
      <w:r w:rsidR="00764D99" w:rsidRPr="002C6B20">
        <w:rPr>
          <w:rFonts w:ascii="Tahoma" w:hAnsi="Tahoma" w:cs="Tahoma"/>
          <w:sz w:val="20"/>
          <w:szCs w:val="20"/>
        </w:rPr>
        <w:t xml:space="preserve"> en caso se restrinja su labor al desconocerse su Licencia Sindical permanente. </w:t>
      </w:r>
    </w:p>
    <w:p w:rsidR="00EF1329" w:rsidRPr="002C6B20" w:rsidRDefault="00EF1329" w:rsidP="00297170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2C6B20">
        <w:rPr>
          <w:rFonts w:ascii="Tahoma" w:hAnsi="Tahoma" w:cs="Tahoma"/>
          <w:sz w:val="20"/>
          <w:szCs w:val="20"/>
        </w:rPr>
        <w:t>Respecto al cargo que desempeña en la  CGTP,  dejaría sin funcionamiento la Secretaría de Prensa y Comunicaciones toda vez que por la naturaleza y exigencia de sus funciones, es imprescindible su permanencia en la ciudad de Lima a fin de coordinar los diferentes eventos, notas informativas y en general el conjunto de responsabilidades inherentes a su cargo como parte del Consejo Directivo Nacional de la CGTP</w:t>
      </w:r>
    </w:p>
    <w:p w:rsidR="00764D99" w:rsidRPr="002C6B20" w:rsidRDefault="00764D99" w:rsidP="00297170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2C6B20">
        <w:rPr>
          <w:rFonts w:ascii="Tahoma" w:hAnsi="Tahoma" w:cs="Tahoma"/>
          <w:sz w:val="20"/>
          <w:szCs w:val="20"/>
        </w:rPr>
        <w:t xml:space="preserve">Respecto a su labor como </w:t>
      </w:r>
      <w:r w:rsidR="002C6B20">
        <w:rPr>
          <w:rFonts w:ascii="Tahoma" w:hAnsi="Tahoma" w:cs="Tahoma"/>
          <w:sz w:val="20"/>
          <w:szCs w:val="20"/>
        </w:rPr>
        <w:t>Secretario General</w:t>
      </w:r>
      <w:r w:rsidRPr="002C6B20">
        <w:rPr>
          <w:rFonts w:ascii="Tahoma" w:hAnsi="Tahoma" w:cs="Tahoma"/>
          <w:sz w:val="20"/>
          <w:szCs w:val="20"/>
        </w:rPr>
        <w:t xml:space="preserve"> de la C</w:t>
      </w:r>
      <w:r w:rsidR="00E32A66" w:rsidRPr="002C6B20">
        <w:rPr>
          <w:rFonts w:ascii="Tahoma" w:hAnsi="Tahoma" w:cs="Tahoma"/>
          <w:sz w:val="20"/>
          <w:szCs w:val="20"/>
        </w:rPr>
        <w:t xml:space="preserve">onfederación </w:t>
      </w:r>
      <w:proofErr w:type="gramStart"/>
      <w:r w:rsidR="00E32A66" w:rsidRPr="002C6B20">
        <w:rPr>
          <w:rFonts w:ascii="Tahoma" w:hAnsi="Tahoma" w:cs="Tahoma"/>
          <w:sz w:val="20"/>
          <w:szCs w:val="20"/>
        </w:rPr>
        <w:t>de  Trabajadores</w:t>
      </w:r>
      <w:proofErr w:type="gramEnd"/>
      <w:r w:rsidR="00E32A66" w:rsidRPr="002C6B20">
        <w:rPr>
          <w:rFonts w:ascii="Tahoma" w:hAnsi="Tahoma" w:cs="Tahoma"/>
          <w:sz w:val="20"/>
          <w:szCs w:val="20"/>
        </w:rPr>
        <w:t xml:space="preserve"> y Trabajadoras de los Sindicatos del Agua y  Medio Ambiente de las Américas</w:t>
      </w:r>
      <w:r w:rsidRPr="002C6B20">
        <w:rPr>
          <w:rFonts w:ascii="Tahoma" w:hAnsi="Tahoma" w:cs="Tahoma"/>
          <w:sz w:val="20"/>
          <w:szCs w:val="20"/>
        </w:rPr>
        <w:t xml:space="preserve"> – CONTAGUAS,  del mismo modo se vería truncada su labor toda vez que dicha función </w:t>
      </w:r>
      <w:proofErr w:type="spellStart"/>
      <w:r w:rsidR="00AE0544" w:rsidRPr="002C6B20">
        <w:rPr>
          <w:rFonts w:ascii="Tahoma" w:hAnsi="Tahoma" w:cs="Tahoma"/>
          <w:sz w:val="20"/>
          <w:szCs w:val="20"/>
        </w:rPr>
        <w:t>dirigencial</w:t>
      </w:r>
      <w:proofErr w:type="spellEnd"/>
      <w:r w:rsidR="00AE0544" w:rsidRPr="002C6B20">
        <w:rPr>
          <w:rFonts w:ascii="Tahoma" w:hAnsi="Tahoma" w:cs="Tahoma"/>
          <w:sz w:val="20"/>
          <w:szCs w:val="20"/>
        </w:rPr>
        <w:t xml:space="preserve"> requiere trasladarse</w:t>
      </w:r>
      <w:r w:rsidRPr="002C6B20">
        <w:rPr>
          <w:rFonts w:ascii="Tahoma" w:hAnsi="Tahoma" w:cs="Tahoma"/>
          <w:sz w:val="20"/>
          <w:szCs w:val="20"/>
        </w:rPr>
        <w:t xml:space="preserve">  a diferentes países a fin de cumplir con su función.</w:t>
      </w:r>
    </w:p>
    <w:p w:rsidR="00764D99" w:rsidRPr="002C6B20" w:rsidRDefault="00764D99" w:rsidP="00764D99">
      <w:pPr>
        <w:jc w:val="both"/>
        <w:rPr>
          <w:rFonts w:ascii="Tahoma" w:hAnsi="Tahoma" w:cs="Tahoma"/>
          <w:sz w:val="20"/>
          <w:szCs w:val="20"/>
        </w:rPr>
      </w:pPr>
    </w:p>
    <w:p w:rsidR="00764D99" w:rsidRPr="002C6B20" w:rsidRDefault="00764D99" w:rsidP="00764D99">
      <w:pPr>
        <w:jc w:val="both"/>
        <w:rPr>
          <w:rFonts w:ascii="Tahoma" w:hAnsi="Tahoma" w:cs="Tahoma"/>
          <w:sz w:val="20"/>
          <w:szCs w:val="20"/>
        </w:rPr>
      </w:pPr>
      <w:r w:rsidRPr="002C6B20">
        <w:rPr>
          <w:rFonts w:ascii="Tahoma" w:hAnsi="Tahoma" w:cs="Tahoma"/>
          <w:sz w:val="20"/>
          <w:szCs w:val="20"/>
        </w:rPr>
        <w:t xml:space="preserve">Estos, entre otros factores se verían claramente perjudicados y/o mermados de concretarse la voluntad de los funcionarios de SEDAPAR – Arequipa en desconocerse su legítimo goce de licencia sindical permanente, derecho que se encuentra amparado por el Convenio Colectivo de Rama suscrito entre la FENTAP y SENAPA en el año 1990, conforme hemos  reseñado en líneas anteriores. </w:t>
      </w:r>
    </w:p>
    <w:p w:rsidR="008C0F54" w:rsidRPr="002C6B20" w:rsidRDefault="008C0F54" w:rsidP="00764D99">
      <w:pPr>
        <w:jc w:val="both"/>
        <w:rPr>
          <w:rFonts w:ascii="Tahoma" w:hAnsi="Tahoma" w:cs="Tahoma"/>
          <w:b/>
          <w:sz w:val="20"/>
          <w:szCs w:val="20"/>
        </w:rPr>
      </w:pPr>
    </w:p>
    <w:p w:rsidR="001F419B" w:rsidRPr="002C6B20" w:rsidRDefault="00422121" w:rsidP="001F419B">
      <w:pPr>
        <w:jc w:val="both"/>
        <w:rPr>
          <w:rFonts w:ascii="Tahoma" w:hAnsi="Tahoma" w:cs="Tahoma"/>
          <w:sz w:val="20"/>
          <w:szCs w:val="20"/>
        </w:rPr>
      </w:pPr>
      <w:r w:rsidRPr="002C6B20">
        <w:rPr>
          <w:rFonts w:ascii="Tahoma" w:hAnsi="Tahoma" w:cs="Tahoma"/>
          <w:sz w:val="20"/>
          <w:szCs w:val="20"/>
        </w:rPr>
        <w:t xml:space="preserve">Señor Ministro de Trabajo, </w:t>
      </w:r>
      <w:r w:rsidR="008C0F54" w:rsidRPr="002C6B20">
        <w:rPr>
          <w:rFonts w:ascii="Tahoma" w:hAnsi="Tahoma" w:cs="Tahoma"/>
          <w:sz w:val="20"/>
          <w:szCs w:val="20"/>
        </w:rPr>
        <w:t>a</w:t>
      </w:r>
      <w:r w:rsidR="001F419B" w:rsidRPr="002C6B20">
        <w:rPr>
          <w:rFonts w:ascii="Tahoma" w:hAnsi="Tahoma" w:cs="Tahoma"/>
          <w:sz w:val="20"/>
          <w:szCs w:val="20"/>
        </w:rPr>
        <w:t xml:space="preserve"> través de vuestra participación estamos más que persuadidos que lograremos encontrar una salida que permita al </w:t>
      </w:r>
      <w:r w:rsidR="008C0F54" w:rsidRPr="002C6B20">
        <w:rPr>
          <w:rFonts w:ascii="Tahoma" w:hAnsi="Tahoma" w:cs="Tahoma"/>
          <w:sz w:val="20"/>
          <w:szCs w:val="20"/>
        </w:rPr>
        <w:t>compañero Luis</w:t>
      </w:r>
      <w:r w:rsidR="001F419B" w:rsidRPr="002C6B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F419B" w:rsidRPr="002C6B20">
        <w:rPr>
          <w:rFonts w:ascii="Tahoma" w:hAnsi="Tahoma" w:cs="Tahoma"/>
          <w:sz w:val="20"/>
          <w:szCs w:val="20"/>
        </w:rPr>
        <w:t>Isarra</w:t>
      </w:r>
      <w:proofErr w:type="spellEnd"/>
      <w:r w:rsidR="001F419B" w:rsidRPr="002C6B20">
        <w:rPr>
          <w:rFonts w:ascii="Tahoma" w:hAnsi="Tahoma" w:cs="Tahoma"/>
          <w:sz w:val="20"/>
          <w:szCs w:val="20"/>
        </w:rPr>
        <w:t xml:space="preserve"> Delgado continuar gozando de su licencia sindical</w:t>
      </w:r>
      <w:r w:rsidR="00EB1644" w:rsidRPr="002C6B20">
        <w:rPr>
          <w:rFonts w:ascii="Tahoma" w:hAnsi="Tahoma" w:cs="Tahoma"/>
          <w:sz w:val="20"/>
          <w:szCs w:val="20"/>
        </w:rPr>
        <w:t xml:space="preserve">, al amparo de legislación laboral peruana y los convenios internacionales suscritos por el Perú, </w:t>
      </w:r>
      <w:r w:rsidR="001F419B" w:rsidRPr="002C6B20">
        <w:rPr>
          <w:rFonts w:ascii="Tahoma" w:hAnsi="Tahoma" w:cs="Tahoma"/>
          <w:sz w:val="20"/>
          <w:szCs w:val="20"/>
        </w:rPr>
        <w:t xml:space="preserve"> en favor de los trabajadores por él representados.</w:t>
      </w:r>
    </w:p>
    <w:p w:rsidR="001F419B" w:rsidRPr="002C6B20" w:rsidRDefault="001F419B" w:rsidP="001F419B">
      <w:pPr>
        <w:jc w:val="both"/>
        <w:rPr>
          <w:rFonts w:ascii="Tahoma" w:hAnsi="Tahoma" w:cs="Tahoma"/>
          <w:sz w:val="20"/>
          <w:szCs w:val="20"/>
        </w:rPr>
      </w:pPr>
    </w:p>
    <w:p w:rsidR="001F419B" w:rsidRPr="002C6B20" w:rsidRDefault="001F419B" w:rsidP="001F419B">
      <w:pPr>
        <w:jc w:val="both"/>
        <w:rPr>
          <w:rFonts w:ascii="Tahoma" w:hAnsi="Tahoma" w:cs="Tahoma"/>
          <w:sz w:val="20"/>
          <w:szCs w:val="20"/>
        </w:rPr>
      </w:pPr>
    </w:p>
    <w:p w:rsidR="001F419B" w:rsidRPr="002C6B20" w:rsidRDefault="001F419B" w:rsidP="008C0F54">
      <w:pPr>
        <w:jc w:val="both"/>
        <w:rPr>
          <w:rFonts w:ascii="Tahoma" w:hAnsi="Tahoma" w:cs="Tahoma"/>
          <w:sz w:val="20"/>
          <w:szCs w:val="20"/>
        </w:rPr>
      </w:pPr>
      <w:r w:rsidRPr="002C6B20">
        <w:rPr>
          <w:rFonts w:ascii="Tahoma" w:hAnsi="Tahoma" w:cs="Tahoma"/>
          <w:sz w:val="20"/>
          <w:szCs w:val="20"/>
        </w:rPr>
        <w:t>Atentamente</w:t>
      </w:r>
    </w:p>
    <w:sectPr w:rsidR="001F419B" w:rsidRPr="002C6B20" w:rsidSect="00DF33F5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E0D06"/>
    <w:multiLevelType w:val="hybridMultilevel"/>
    <w:tmpl w:val="8F367C34"/>
    <w:lvl w:ilvl="0" w:tplc="BB9E180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4BD52F2"/>
    <w:multiLevelType w:val="hybridMultilevel"/>
    <w:tmpl w:val="425E695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96CCE"/>
    <w:multiLevelType w:val="hybridMultilevel"/>
    <w:tmpl w:val="AE2692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22358"/>
    <w:multiLevelType w:val="hybridMultilevel"/>
    <w:tmpl w:val="509E1D4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56601"/>
    <w:multiLevelType w:val="hybridMultilevel"/>
    <w:tmpl w:val="AE28AAC0"/>
    <w:lvl w:ilvl="0" w:tplc="5310F90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601EB1"/>
    <w:multiLevelType w:val="hybridMultilevel"/>
    <w:tmpl w:val="C24A35E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7262A"/>
    <w:multiLevelType w:val="hybridMultilevel"/>
    <w:tmpl w:val="E338868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3B4566"/>
    <w:multiLevelType w:val="hybridMultilevel"/>
    <w:tmpl w:val="AEC2CD5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92"/>
    <w:rsid w:val="00053065"/>
    <w:rsid w:val="00125F77"/>
    <w:rsid w:val="001E2472"/>
    <w:rsid w:val="001F419B"/>
    <w:rsid w:val="00297170"/>
    <w:rsid w:val="002C6B20"/>
    <w:rsid w:val="002F477E"/>
    <w:rsid w:val="003524E6"/>
    <w:rsid w:val="00357EC4"/>
    <w:rsid w:val="00360B8E"/>
    <w:rsid w:val="003B041A"/>
    <w:rsid w:val="003B62DF"/>
    <w:rsid w:val="00401909"/>
    <w:rsid w:val="00422121"/>
    <w:rsid w:val="004E16FB"/>
    <w:rsid w:val="00502F44"/>
    <w:rsid w:val="00556DB0"/>
    <w:rsid w:val="00624992"/>
    <w:rsid w:val="006A345E"/>
    <w:rsid w:val="00764D99"/>
    <w:rsid w:val="00772738"/>
    <w:rsid w:val="0078727C"/>
    <w:rsid w:val="008B09DB"/>
    <w:rsid w:val="008C0F54"/>
    <w:rsid w:val="00984049"/>
    <w:rsid w:val="009F476A"/>
    <w:rsid w:val="00AE0544"/>
    <w:rsid w:val="00B236ED"/>
    <w:rsid w:val="00D45F89"/>
    <w:rsid w:val="00D97A97"/>
    <w:rsid w:val="00DA166C"/>
    <w:rsid w:val="00DA2A90"/>
    <w:rsid w:val="00E32A66"/>
    <w:rsid w:val="00E74656"/>
    <w:rsid w:val="00EB1644"/>
    <w:rsid w:val="00E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5B1712-4F76-4AFA-B28E-5CE4839F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992"/>
    <w:pPr>
      <w:jc w:val="center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9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499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DefaultParagraphFont"/>
    <w:rsid w:val="00624992"/>
  </w:style>
  <w:style w:type="character" w:styleId="Strong">
    <w:name w:val="Strong"/>
    <w:basedOn w:val="DefaultParagraphFont"/>
    <w:uiPriority w:val="22"/>
    <w:qFormat/>
    <w:rsid w:val="002F477E"/>
    <w:rPr>
      <w:b/>
      <w:bCs/>
    </w:rPr>
  </w:style>
  <w:style w:type="character" w:styleId="Hyperlink">
    <w:name w:val="Hyperlink"/>
    <w:basedOn w:val="DefaultParagraphFont"/>
    <w:uiPriority w:val="99"/>
    <w:unhideWhenUsed/>
    <w:rsid w:val="002C6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:%20scaceres@mintra.go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Alcira</dc:creator>
  <cp:lastModifiedBy>Sandra Vermuyten</cp:lastModifiedBy>
  <cp:revision>2</cp:revision>
  <dcterms:created xsi:type="dcterms:W3CDTF">2014-12-02T09:55:00Z</dcterms:created>
  <dcterms:modified xsi:type="dcterms:W3CDTF">2014-12-02T09:55:00Z</dcterms:modified>
</cp:coreProperties>
</file>